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3F4" w:rsidRDefault="00E423F4" w:rsidP="00DA317E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Санкт-Петербургское государственное бюджетное профессиональное образовательное у</w:t>
      </w:r>
      <w:r w:rsidR="00DA317E" w:rsidRPr="00DA317E">
        <w:rPr>
          <w:rFonts w:ascii="Times New Roman" w:hAnsi="Times New Roman" w:cs="Times New Roman"/>
          <w:b/>
          <w:sz w:val="32"/>
          <w:szCs w:val="32"/>
        </w:rPr>
        <w:t xml:space="preserve">чреждение  </w:t>
      </w:r>
    </w:p>
    <w:p w:rsidR="00DA317E" w:rsidRPr="00DA317E" w:rsidRDefault="00E423F4" w:rsidP="00DA317E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«Колледж судостроения и прикладных т</w:t>
      </w:r>
      <w:r w:rsidR="00DA317E" w:rsidRPr="00DA317E">
        <w:rPr>
          <w:rFonts w:ascii="Times New Roman" w:hAnsi="Times New Roman" w:cs="Times New Roman"/>
          <w:b/>
          <w:sz w:val="32"/>
          <w:szCs w:val="32"/>
        </w:rPr>
        <w:t>ехнологий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DA317E" w:rsidRPr="00DA317E" w:rsidRDefault="00DA317E" w:rsidP="00DA317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A317E" w:rsidRDefault="00DA317E" w:rsidP="00DA317E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382291" w:rsidRPr="00DA317E" w:rsidRDefault="00382291" w:rsidP="00DA317E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DA317E" w:rsidRDefault="00DA317E" w:rsidP="00DA317E">
      <w:pPr>
        <w:tabs>
          <w:tab w:val="left" w:pos="0"/>
        </w:tabs>
        <w:ind w:firstLine="567"/>
        <w:jc w:val="center"/>
        <w:rPr>
          <w:rFonts w:ascii="Times New Roman" w:hAnsi="Times New Roman" w:cs="Times New Roman"/>
          <w:sz w:val="48"/>
          <w:szCs w:val="48"/>
        </w:rPr>
      </w:pPr>
      <w:r w:rsidRPr="00DA317E">
        <w:rPr>
          <w:rFonts w:ascii="Times New Roman" w:hAnsi="Times New Roman" w:cs="Times New Roman"/>
          <w:sz w:val="56"/>
          <w:szCs w:val="56"/>
        </w:rPr>
        <w:t>Тема</w:t>
      </w:r>
      <w:r w:rsidRPr="00DA317E">
        <w:rPr>
          <w:rFonts w:ascii="Times New Roman" w:hAnsi="Times New Roman" w:cs="Times New Roman"/>
          <w:sz w:val="52"/>
          <w:szCs w:val="52"/>
        </w:rPr>
        <w:t xml:space="preserve">: </w:t>
      </w:r>
      <w:r>
        <w:rPr>
          <w:rFonts w:ascii="Times New Roman" w:hAnsi="Times New Roman" w:cs="Times New Roman"/>
          <w:sz w:val="48"/>
          <w:szCs w:val="48"/>
        </w:rPr>
        <w:t xml:space="preserve">«Мы </w:t>
      </w:r>
      <w:r w:rsidR="00E423F4">
        <w:rPr>
          <w:rFonts w:ascii="Times New Roman" w:hAnsi="Times New Roman" w:cs="Times New Roman"/>
          <w:sz w:val="48"/>
          <w:szCs w:val="48"/>
        </w:rPr>
        <w:t>помним подвиг города-</w:t>
      </w:r>
      <w:r w:rsidR="00A62A59">
        <w:rPr>
          <w:rFonts w:ascii="Times New Roman" w:hAnsi="Times New Roman" w:cs="Times New Roman"/>
          <w:sz w:val="48"/>
          <w:szCs w:val="48"/>
        </w:rPr>
        <w:t>героя</w:t>
      </w:r>
      <w:r w:rsidRPr="00DA317E">
        <w:rPr>
          <w:rFonts w:ascii="Times New Roman" w:hAnsi="Times New Roman" w:cs="Times New Roman"/>
          <w:sz w:val="48"/>
          <w:szCs w:val="48"/>
        </w:rPr>
        <w:t>»</w:t>
      </w:r>
    </w:p>
    <w:p w:rsidR="002B3720" w:rsidRPr="00DA317E" w:rsidRDefault="002B3720" w:rsidP="00DA317E">
      <w:pPr>
        <w:tabs>
          <w:tab w:val="left" w:pos="0"/>
        </w:tabs>
        <w:ind w:firstLine="567"/>
        <w:jc w:val="center"/>
        <w:rPr>
          <w:rFonts w:ascii="Times New Roman" w:hAnsi="Times New Roman" w:cs="Times New Roman"/>
          <w:sz w:val="48"/>
          <w:szCs w:val="48"/>
        </w:rPr>
      </w:pPr>
    </w:p>
    <w:p w:rsidR="00DA317E" w:rsidRDefault="002B3720" w:rsidP="00DA317E">
      <w:pPr>
        <w:ind w:firstLine="567"/>
        <w:rPr>
          <w:rFonts w:ascii="Times New Roman" w:hAnsi="Times New Roman" w:cs="Times New Roman"/>
          <w:sz w:val="52"/>
          <w:szCs w:val="52"/>
        </w:rPr>
      </w:pPr>
      <w:r w:rsidRPr="009D7852">
        <w:rPr>
          <w:rFonts w:ascii="Times New Roman" w:eastAsia="Times New Roman" w:hAnsi="Times New Roman" w:cs="Times New Roman"/>
          <w:noProof/>
          <w:color w:val="620E06"/>
          <w:sz w:val="28"/>
          <w:szCs w:val="28"/>
          <w:lang w:eastAsia="ru-RU"/>
        </w:rPr>
        <w:drawing>
          <wp:inline distT="0" distB="0" distL="0" distR="0" wp14:anchorId="3D52A978" wp14:editId="273C3710">
            <wp:extent cx="4939611" cy="2448888"/>
            <wp:effectExtent l="0" t="0" r="0" b="8890"/>
            <wp:docPr id="7" name="Рисунок 7" descr="http://ordenrf.ru/upload/novosty-info/minsk-6.jpg">
              <a:hlinkClick xmlns:a="http://schemas.openxmlformats.org/drawingml/2006/main" r:id="rId6" tooltip="&quot;Курган Славы, возведен в 1969 г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rdenrf.ru/upload/novosty-info/minsk-6.jpg">
                      <a:hlinkClick r:id="rId6" tooltip="&quot;Курган Славы, возведен в 1969 г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85" cy="247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91" w:rsidRDefault="00382291" w:rsidP="00DA317E">
      <w:pPr>
        <w:ind w:firstLine="567"/>
        <w:rPr>
          <w:rFonts w:ascii="Times New Roman" w:hAnsi="Times New Roman" w:cs="Times New Roman"/>
          <w:sz w:val="52"/>
          <w:szCs w:val="52"/>
        </w:rPr>
      </w:pPr>
    </w:p>
    <w:p w:rsidR="00A97E88" w:rsidRDefault="00E423F4" w:rsidP="00315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="00DA317E" w:rsidRPr="002B3720">
        <w:rPr>
          <w:rFonts w:ascii="Times New Roman" w:hAnsi="Times New Roman" w:cs="Times New Roman"/>
          <w:sz w:val="28"/>
          <w:szCs w:val="28"/>
        </w:rPr>
        <w:t xml:space="preserve">: Новикова Антонина </w:t>
      </w:r>
    </w:p>
    <w:p w:rsidR="003152A7" w:rsidRPr="002B3720" w:rsidRDefault="00E423F4" w:rsidP="00315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3152A7" w:rsidRPr="002B372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152A7" w:rsidRPr="002B3720">
        <w:rPr>
          <w:rFonts w:ascii="Times New Roman" w:hAnsi="Times New Roman" w:cs="Times New Roman"/>
          <w:sz w:val="28"/>
          <w:szCs w:val="28"/>
        </w:rPr>
        <w:t>Имамбаева</w:t>
      </w:r>
      <w:proofErr w:type="spellEnd"/>
      <w:r w:rsidR="003152A7" w:rsidRPr="002B3720">
        <w:rPr>
          <w:rFonts w:ascii="Times New Roman" w:hAnsi="Times New Roman" w:cs="Times New Roman"/>
          <w:sz w:val="28"/>
          <w:szCs w:val="28"/>
        </w:rPr>
        <w:t xml:space="preserve"> </w:t>
      </w:r>
      <w:r w:rsidR="00A97E88">
        <w:rPr>
          <w:rFonts w:ascii="Times New Roman" w:hAnsi="Times New Roman" w:cs="Times New Roman"/>
          <w:sz w:val="28"/>
          <w:szCs w:val="28"/>
        </w:rPr>
        <w:t>Л.М.</w:t>
      </w:r>
    </w:p>
    <w:p w:rsidR="00DA317E" w:rsidRPr="002B3720" w:rsidRDefault="00382291" w:rsidP="002B3720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52"/>
          <w:szCs w:val="52"/>
        </w:rPr>
        <w:t xml:space="preserve"> </w:t>
      </w:r>
    </w:p>
    <w:p w:rsidR="00E423F4" w:rsidRDefault="00E423F4" w:rsidP="002B37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A317E" w:rsidRDefault="00DA317E" w:rsidP="002B37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A317E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2B3720" w:rsidRPr="00DA317E" w:rsidRDefault="002B3720" w:rsidP="002B37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5E82" w:rsidRDefault="00DA317E" w:rsidP="002B37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A317E">
        <w:rPr>
          <w:rFonts w:ascii="Times New Roman" w:hAnsi="Times New Roman" w:cs="Times New Roman"/>
          <w:sz w:val="28"/>
          <w:szCs w:val="28"/>
        </w:rPr>
        <w:t>2018г.</w:t>
      </w:r>
    </w:p>
    <w:p w:rsidR="002B3720" w:rsidRPr="00382291" w:rsidRDefault="002B3720" w:rsidP="002B37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7852" w:rsidRPr="009D7852" w:rsidRDefault="009D7852" w:rsidP="00382291">
      <w:pPr>
        <w:spacing w:before="100" w:beforeAutospacing="1" w:after="100" w:afterAutospacing="1" w:line="240" w:lineRule="auto"/>
        <w:ind w:firstLine="60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  <w:r w:rsidRPr="009D7852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lastRenderedPageBreak/>
        <w:t>Город-герой Минск</w:t>
      </w:r>
    </w:p>
    <w:p w:rsidR="00E423F4" w:rsidRDefault="002B3720" w:rsidP="00E423F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пришлось пережить нашим прародителям в годы Великой Отечественной войны. 12 городов удостоены высокого звания города- героя. Я хочу рассказать о Минске, своем родном и любимом городе. </w:t>
      </w:r>
    </w:p>
    <w:p w:rsidR="009D7852" w:rsidRDefault="009D7852" w:rsidP="00E423F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Минск с первых дней Великой Отечественной войны оказался в самом центре сражений, так как находился на направле</w:t>
      </w:r>
      <w:r w:rsidR="00E42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нии главного удара гитлеровцев – 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Москву. Передовые части войск врага подошли к городу 26 июня 1941 г. Их встретила всего лишь одна 64-я стрелковая дивизия, которая только за три дня ожесточенных боев уничтожила около 300 авто- и бронемашин противника, а также много танковой техники. Двадцать седьмого июня гитлеровцев удалось отбросить назад, на 10 км от Минска – это снизило ударную силу и темп продвижения фашистов на восток. Тем не менее, после упорных и тяжелых боев, 28 июня советские войска были вынуждены отступить и оставить город.</w:t>
      </w:r>
    </w:p>
    <w:p w:rsidR="00E423F4" w:rsidRPr="009D7852" w:rsidRDefault="00E423F4" w:rsidP="00E423F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3"/>
        <w:gridCol w:w="3138"/>
        <w:gridCol w:w="3153"/>
      </w:tblGrid>
      <w:tr w:rsidR="009D7852" w:rsidRPr="009D7852" w:rsidTr="009D785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7852" w:rsidRPr="009D7852" w:rsidRDefault="009D7852" w:rsidP="00E42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noProof/>
                <w:color w:val="620E06"/>
                <w:sz w:val="28"/>
                <w:szCs w:val="28"/>
                <w:lang w:eastAsia="ru-RU"/>
              </w:rPr>
              <w:drawing>
                <wp:inline distT="0" distB="0" distL="0" distR="0" wp14:anchorId="3CBE17E3" wp14:editId="63A746A4">
                  <wp:extent cx="2094865" cy="1403350"/>
                  <wp:effectExtent l="0" t="0" r="635" b="6350"/>
                  <wp:docPr id="1" name="Рисунок 1" descr="http://ordenrf.ru/upload/novosty-info/minsk-1.jpg">
                    <a:hlinkClick xmlns:a="http://schemas.openxmlformats.org/drawingml/2006/main" r:id="rId8" tooltip="&quot;Минск. Площадь Победы.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ordenrf.ru/upload/novosty-info/minsk-1.jpg">
                            <a:hlinkClick r:id="rId8" tooltip="&quot;Минск. Площадь Победы.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852" w:rsidRPr="009D7852" w:rsidRDefault="009D7852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Минск. Площадь Победы.</w:t>
            </w:r>
          </w:p>
        </w:tc>
        <w:tc>
          <w:tcPr>
            <w:tcW w:w="0" w:type="auto"/>
            <w:vAlign w:val="center"/>
            <w:hideMark/>
          </w:tcPr>
          <w:p w:rsidR="009D7852" w:rsidRPr="009D7852" w:rsidRDefault="009D7852" w:rsidP="00E42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noProof/>
                <w:color w:val="620E06"/>
                <w:sz w:val="28"/>
                <w:szCs w:val="28"/>
                <w:lang w:eastAsia="ru-RU"/>
              </w:rPr>
              <w:drawing>
                <wp:inline distT="0" distB="0" distL="0" distR="0" wp14:anchorId="234DDFFD" wp14:editId="7D96C1A7">
                  <wp:extent cx="2094865" cy="1510030"/>
                  <wp:effectExtent l="0" t="0" r="635" b="0"/>
                  <wp:docPr id="2" name="Рисунок 2" descr="http://ordenrf.ru/upload/novosty-info/minsk-2.jpg">
                    <a:hlinkClick xmlns:a="http://schemas.openxmlformats.org/drawingml/2006/main" r:id="rId10" tooltip="&quot;Монумент Победы, 1954 г.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ordenrf.ru/upload/novosty-info/minsk-2.jpg">
                            <a:hlinkClick r:id="rId10" tooltip="&quot;Монумент Победы, 1954 г.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3F4" w:rsidRDefault="009D7852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Монумент Победы, </w:t>
            </w:r>
          </w:p>
          <w:p w:rsidR="009D7852" w:rsidRPr="009D7852" w:rsidRDefault="009D7852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1954 г.</w:t>
            </w:r>
          </w:p>
        </w:tc>
        <w:tc>
          <w:tcPr>
            <w:tcW w:w="0" w:type="auto"/>
            <w:vAlign w:val="center"/>
            <w:hideMark/>
          </w:tcPr>
          <w:p w:rsidR="009D7852" w:rsidRPr="009D7852" w:rsidRDefault="009D7852" w:rsidP="00E42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noProof/>
                <w:color w:val="620E06"/>
                <w:sz w:val="28"/>
                <w:szCs w:val="28"/>
                <w:lang w:eastAsia="ru-RU"/>
              </w:rPr>
              <w:drawing>
                <wp:inline distT="0" distB="0" distL="0" distR="0" wp14:anchorId="1B900E38" wp14:editId="007E3936">
                  <wp:extent cx="2094865" cy="1467485"/>
                  <wp:effectExtent l="0" t="0" r="635" b="0"/>
                  <wp:docPr id="3" name="Рисунок 3" descr="http://ordenrf.ru/upload/novosty-info/minsk-3.jpg">
                    <a:hlinkClick xmlns:a="http://schemas.openxmlformats.org/drawingml/2006/main" r:id="rId12" tooltip="&quot;Обелиск &quot;Город-герой&quot;, 1985 г.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ordenrf.ru/upload/novosty-info/minsk-3.jpg">
                            <a:hlinkClick r:id="rId12" tooltip="&quot;Обелиск &quot;Город-герой&quot;, 1985 г.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852" w:rsidRPr="009D7852" w:rsidRDefault="009D7852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Обелиск "Город-герой", 1985 г. </w:t>
            </w:r>
          </w:p>
        </w:tc>
      </w:tr>
    </w:tbl>
    <w:p w:rsidR="009D7852" w:rsidRPr="009D7852" w:rsidRDefault="009D7852" w:rsidP="00E423F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Фашисты установили в Минске жесткий оккупационный режим, в течение которого они</w:t>
      </w:r>
      <w:r w:rsidR="00E42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уничтожили огромное количество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военнопленных, так и мирных жителей города. Но мужественные минчане не покорились врагу, в городе начали создаваться подпольные группы и диверсионные отряды, в которых состояли даже антифашисты зарубежных стран. На счету этих героев свыше 1500</w:t>
      </w:r>
      <w:r w:rsidR="00E42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диверсий, в результате которых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Минске было взорвано несколько объектов военного и административного значения, а также неоднократно выводился из строя городской железнодорожный узел. Особо отличились во время оккупационного периода Минска партизанка Н. Троян и подпольщики М. Осипова и Е. </w:t>
      </w:r>
      <w:proofErr w:type="spellStart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Мазаник</w:t>
      </w:r>
      <w:proofErr w:type="spellEnd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они уничтожили в городе главу немецко-фашистской администрации, комиссара Белоруссии В. Кубе.</w:t>
      </w:r>
    </w:p>
    <w:p w:rsidR="009D7852" w:rsidRPr="009D7852" w:rsidRDefault="009D7852" w:rsidP="00E423F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проявленное мужество и героизм 600 участников минского подполья были награждены орденами и медалями, 8 человек получили звание Героя Советского Союза. Двадцать шестого июня 1974 г. Минску было присвоен</w:t>
      </w:r>
      <w:r w:rsidR="00E42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звание Города-героя. В 1985 г.,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честь 40-летия Победы</w:t>
      </w:r>
      <w:r w:rsidR="00E42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Минске,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проспекте Победителей</w:t>
      </w:r>
      <w:r w:rsidR="00E42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установлен 45-метровый бетонный обелиск «Город-герой». У его подножия расположен б</w:t>
      </w:r>
      <w:r w:rsidR="00E42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ронзовый монумент «Родина-мать»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виде женщины, высоко поднявшей над головой фанфары Победы.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3"/>
        <w:gridCol w:w="3138"/>
        <w:gridCol w:w="3153"/>
      </w:tblGrid>
      <w:tr w:rsidR="009D7852" w:rsidRPr="009D7852" w:rsidTr="009D785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7852" w:rsidRPr="009D7852" w:rsidRDefault="009D7852" w:rsidP="00E42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noProof/>
                <w:color w:val="620E06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5658F4F" wp14:editId="24377024">
                  <wp:extent cx="2094865" cy="2785745"/>
                  <wp:effectExtent l="0" t="0" r="635" b="0"/>
                  <wp:docPr id="4" name="Рисунок 4" descr="http://ordenrf.ru/upload/novosty-info/minsk-4.jpg">
                    <a:hlinkClick xmlns:a="http://schemas.openxmlformats.org/drawingml/2006/main" r:id="rId14" tooltip="&quot;Скульптура &quot;Родина - мать&quot; у основания обелиска.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ordenrf.ru/upload/novosty-info/minsk-4.jpg">
                            <a:hlinkClick r:id="rId14" tooltip="&quot;Скульптура &quot;Родина - мать&quot; у основания обелиска.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278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3F4" w:rsidRDefault="009D7852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Скульптура </w:t>
            </w:r>
          </w:p>
          <w:p w:rsidR="009D7852" w:rsidRPr="009D7852" w:rsidRDefault="009D7852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"Родина - мать".</w:t>
            </w:r>
          </w:p>
        </w:tc>
        <w:tc>
          <w:tcPr>
            <w:tcW w:w="0" w:type="auto"/>
            <w:vAlign w:val="center"/>
            <w:hideMark/>
          </w:tcPr>
          <w:p w:rsidR="009D7852" w:rsidRPr="009D7852" w:rsidRDefault="009D7852" w:rsidP="00E42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noProof/>
                <w:color w:val="620E06"/>
                <w:sz w:val="28"/>
                <w:szCs w:val="28"/>
                <w:lang w:eastAsia="ru-RU"/>
              </w:rPr>
              <w:drawing>
                <wp:inline distT="0" distB="0" distL="0" distR="0" wp14:anchorId="7DD5DB04" wp14:editId="10402360">
                  <wp:extent cx="2094865" cy="1573530"/>
                  <wp:effectExtent l="0" t="0" r="635" b="7620"/>
                  <wp:docPr id="5" name="Рисунок 5" descr="http://ordenrf.ru/upload/novosty-info/minsk-5.jpg">
                    <a:hlinkClick xmlns:a="http://schemas.openxmlformats.org/drawingml/2006/main" r:id="rId16" tooltip="&quot;Обелиск на вершине Кургана Славы.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ordenrf.ru/upload/novosty-info/minsk-5.jpg">
                            <a:hlinkClick r:id="rId16" tooltip="&quot;Обелиск на вершине Кургана Славы.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852" w:rsidRPr="009D7852" w:rsidRDefault="009D7852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Обелиск на вершине Кургана Славы.</w:t>
            </w:r>
          </w:p>
        </w:tc>
        <w:tc>
          <w:tcPr>
            <w:tcW w:w="0" w:type="auto"/>
            <w:vAlign w:val="center"/>
            <w:hideMark/>
          </w:tcPr>
          <w:p w:rsidR="009D7852" w:rsidRPr="009D7852" w:rsidRDefault="009D7852" w:rsidP="00E42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noProof/>
                <w:color w:val="620E06"/>
                <w:sz w:val="28"/>
                <w:szCs w:val="28"/>
                <w:lang w:eastAsia="ru-RU"/>
              </w:rPr>
              <w:drawing>
                <wp:inline distT="0" distB="0" distL="0" distR="0" wp14:anchorId="0799DFF0" wp14:editId="3530A74C">
                  <wp:extent cx="2094865" cy="1392555"/>
                  <wp:effectExtent l="0" t="0" r="635" b="0"/>
                  <wp:docPr id="6" name="Рисунок 6" descr="http://ordenrf.ru/upload/novosty-info/minsk-6.jpg">
                    <a:hlinkClick xmlns:a="http://schemas.openxmlformats.org/drawingml/2006/main" r:id="rId6" tooltip="&quot;Курган Славы, возведен в 1969 г.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ordenrf.ru/upload/novosty-info/minsk-6.jpg">
                            <a:hlinkClick r:id="rId6" tooltip="&quot;Курган Славы, возведен в 1969 г.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852" w:rsidRPr="009D7852" w:rsidRDefault="009D7852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 Славы, возведен в 1969 г.</w:t>
            </w:r>
          </w:p>
        </w:tc>
      </w:tr>
    </w:tbl>
    <w:p w:rsidR="009D7852" w:rsidRPr="009D7852" w:rsidRDefault="009D7852" w:rsidP="00E423F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подъезде к Минску расположен один из самых красивых и величественных памятников героя</w:t>
      </w:r>
      <w:r w:rsidR="00E42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Великой Отечественной войны </w:t>
      </w:r>
      <w:proofErr w:type="gramStart"/>
      <w:r w:rsidR="00E42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 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Курган Славы». Он расположен в месте</w:t>
      </w:r>
      <w:r w:rsidR="00E42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в 1944 году в результате операции «Багратион» было взято в окружение более 100 тысяч немецких солдат и офицеров в так называемом «Минском котле». На этом месте в 1969 г</w:t>
      </w:r>
      <w:r w:rsidR="00E42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насыпан огромный курган, на вершине которого установили обелиск. Общая высота всего памятника – 70 метров.</w:t>
      </w:r>
    </w:p>
    <w:p w:rsidR="009D7852" w:rsidRDefault="009D7852" w:rsidP="00E423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одним памятным местом в Минске, напоминающем о подвиге героев Великой Отечественной войны, является площадь Победы в центре города (проспект Независимости). В 1954 г</w:t>
      </w:r>
      <w:r w:rsidR="00E42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 был установлен монумент из серого гранита в честь погибших партизан и воинов Красной Армии. На его вершине находится изваяние ордена Победы из многоцветной смальты и бронзы, высотой 3 метра, а общая высота монумента – 40 метров. Третьего июля 1961 года перед памятником был зажжен Вечный огонь.</w:t>
      </w:r>
    </w:p>
    <w:p w:rsidR="00390001" w:rsidRDefault="00390001" w:rsidP="00390001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Такого размаха партизанского движения, как в Белоруссии, не было нигде более на оккупиро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ванных территориях СССР. Поэтому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неудивительно, что в Минске имеется целых три памятника, посвященных партизанам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 и юным героям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90001" w:rsidRDefault="00390001" w:rsidP="00390001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Марат </w:t>
      </w:r>
      <w:proofErr w:type="spellStart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Казей</w:t>
      </w:r>
      <w:proofErr w:type="spellEnd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уроженец </w:t>
      </w:r>
      <w:proofErr w:type="spellStart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Минщины</w:t>
      </w:r>
      <w:proofErr w:type="spellEnd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один из самых юных Героев Советского Союза. Будучи разведчиком партизанского отряда, 11 мая 1944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попал в немецкую засаду и принял неравный бой, сражаясь до последнего патрона. В 1959 году в парке его имени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установлена скульптура пионера-героя, изображающая его последний бой. В советское время памятник был очень популярным, возле него проводились торжественные собрания и принимали в пионеры. </w:t>
      </w:r>
    </w:p>
    <w:p w:rsidR="00390001" w:rsidRDefault="00390001" w:rsidP="0039000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2005 году, в честь 50-летия Победы, возле метро «Партизанская»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открыт памятник «Беларусь партизанская».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редставляет собой 20-метровую коло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 из цельного гранита, увенчанную бронзовыми фигурами 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партизанской семьи. У подножия коло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 два десятка фигур среди скульптурных деревьев показывают в эпизодах уход населения в лес и формирование партизанских отрядов. Скульптурная композиция, первоначально предназначавшаяся для водружения наверху коло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 «Беларуси партизанской» установлена как отдельный памятник, возле Минского автозавода. Имеет неофициальное название «Женщина на зубре», символизирует собой «Мать-Белоруссию», поскольку зубр – национальный символ Беларуси</w:t>
      </w:r>
    </w:p>
    <w:p w:rsidR="00E423F4" w:rsidRDefault="00E423F4" w:rsidP="00E423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23F4" w:rsidRPr="009D7852" w:rsidRDefault="00E423F4" w:rsidP="00E423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9"/>
        <w:gridCol w:w="3491"/>
        <w:gridCol w:w="2734"/>
      </w:tblGrid>
      <w:tr w:rsidR="009D7852" w:rsidRPr="009D7852" w:rsidTr="009D785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7852" w:rsidRPr="009D7852" w:rsidRDefault="009D7852" w:rsidP="00E42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noProof/>
                <w:color w:val="620E06"/>
                <w:sz w:val="28"/>
                <w:szCs w:val="28"/>
                <w:lang w:eastAsia="ru-RU"/>
              </w:rPr>
              <w:drawing>
                <wp:inline distT="0" distB="0" distL="0" distR="0" wp14:anchorId="268ECF6D" wp14:editId="4FB840A5">
                  <wp:extent cx="2094865" cy="1690370"/>
                  <wp:effectExtent l="0" t="0" r="635" b="5080"/>
                  <wp:docPr id="9" name="Рисунок 9" descr="Юный партизан Марат Казей ">
                    <a:hlinkClick xmlns:a="http://schemas.openxmlformats.org/drawingml/2006/main" r:id="rId18" tooltip="&quot;Юный партизан Марат Казей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Юный партизан Марат Казей ">
                            <a:hlinkClick r:id="rId18" tooltip="&quot;Юный партизан Марат Казей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3F4" w:rsidRDefault="009D7852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Юный партизан </w:t>
            </w:r>
          </w:p>
          <w:p w:rsidR="009D7852" w:rsidRPr="009D7852" w:rsidRDefault="009D7852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Марат </w:t>
            </w:r>
            <w:proofErr w:type="spellStart"/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Казей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D7852" w:rsidRPr="009D7852" w:rsidRDefault="009D7852" w:rsidP="00E42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noProof/>
                <w:color w:val="620E06"/>
                <w:sz w:val="28"/>
                <w:szCs w:val="28"/>
                <w:lang w:eastAsia="ru-RU"/>
              </w:rPr>
              <w:drawing>
                <wp:inline distT="0" distB="0" distL="0" distR="0" wp14:anchorId="6A94CEAF" wp14:editId="69C9FA1F">
                  <wp:extent cx="2286000" cy="3051810"/>
                  <wp:effectExtent l="0" t="0" r="0" b="0"/>
                  <wp:docPr id="10" name="Рисунок 10" descr="&amp;laquo;Женщина на зубре&amp;raquo;. 1 вариант пам. &amp;laquo;Беларусь партизанская&amp;raquo; ">
                    <a:hlinkClick xmlns:a="http://schemas.openxmlformats.org/drawingml/2006/main" r:id="rId20" tooltip="&quot;&amp;laquo;Женщина на зубре&amp;raquo;. 1 вариант пам. &amp;laquo;Беларусь партизанская&amp;raquo;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&amp;laquo;Женщина на зубре&amp;raquo;. 1 вариант пам. &amp;laquo;Беларусь партизанская&amp;raquo; ">
                            <a:hlinkClick r:id="rId20" tooltip="&quot;&amp;laquo;Женщина на зубре&amp;raquo;. 1 вариант пам. &amp;laquo;Беларусь партизанская&amp;raquo;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5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3F4" w:rsidRDefault="00E423F4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«Женщина на зубре»</w:t>
            </w:r>
            <w:r w:rsidR="009D7852"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D7852" w:rsidRPr="009D7852" w:rsidRDefault="00E423F4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9D7852"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вариант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памятника</w:t>
            </w:r>
            <w:r w:rsidR="009D7852"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«Беларусь партизанская»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9D7852" w:rsidRPr="009D7852" w:rsidRDefault="009D7852" w:rsidP="00E42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noProof/>
                <w:color w:val="620E06"/>
                <w:sz w:val="28"/>
                <w:szCs w:val="28"/>
                <w:lang w:eastAsia="ru-RU"/>
              </w:rPr>
              <w:drawing>
                <wp:inline distT="0" distB="0" distL="0" distR="0" wp14:anchorId="048D5C58" wp14:editId="3E1C50B8">
                  <wp:extent cx="1765300" cy="3200400"/>
                  <wp:effectExtent l="0" t="0" r="6350" b="0"/>
                  <wp:docPr id="11" name="Рисунок 11" descr="Беларусь партизанская. ">
                    <a:hlinkClick xmlns:a="http://schemas.openxmlformats.org/drawingml/2006/main" r:id="rId22" tooltip="&quot;Беларусь партизанская.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еларусь партизанская. ">
                            <a:hlinkClick r:id="rId22" tooltip="&quot;Беларусь партизанская.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852" w:rsidRDefault="009D7852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Беларусь партизанская.</w:t>
            </w:r>
          </w:p>
          <w:p w:rsidR="00390001" w:rsidRDefault="00390001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0001" w:rsidRPr="009D7852" w:rsidRDefault="00390001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90001" w:rsidRPr="009D7852" w:rsidRDefault="00390001" w:rsidP="00390001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Четырежды Герой Советского Союза маршал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Жуков на территории Белоруссии прослужил около 17 лет и прошёл путь от командира кавалерийского эскадрона до заместителя командующего войсками Белорусского особого военного округа. А летом 1944 года именно под его непосредственным руководст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вом была осуществлена операция «Багратион»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освобождению Беларуси. В 2007 году в сквере его имени, который находится рядом с проспектом его имени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установлен бюст Жукова.</w:t>
      </w:r>
    </w:p>
    <w:p w:rsidR="00390001" w:rsidRPr="009D7852" w:rsidRDefault="00390001" w:rsidP="00390001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Карьер, где до войны минчане брали песок для строительства, нацисты использовали для захоронения многочисленных жертв Минского гетто. В память об этом, на этом месте в 1947 году был установлен черный монумент, на котором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надпись – 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идиш и на русском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End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Евреям – жертвам нацизма». Это был один из самых первых памятников, возведенных в Минске после войны, известный как «Яма». В 2000 году недалеко от 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обелиска на спуске открыт мемориал «Памятник жертвам холокоста Минского гетто», представляющих собой 27 фигур, идущих на расстрел.</w:t>
      </w:r>
    </w:p>
    <w:p w:rsidR="009D7852" w:rsidRDefault="00390001" w:rsidP="00390001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территории Белоруссии сражались представители многих народов, населяющих Советский Союз, среди них были и казахи. Во время войны около 20% населения Казахстана проходило службу в рядах РККА, из них около 70 человек стали Героями Советского Союза за подвиги, совершенные на территории республики Беларусь. В 2008 году на средства, выделенные Казахстаном и при поддержке белорусского правительства, в Минске был открыт памятник «Воинам-</w:t>
      </w:r>
      <w:proofErr w:type="spellStart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казахстанцам</w:t>
      </w:r>
      <w:proofErr w:type="spellEnd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погибшим в Беларуси». Памятник расположен в сквере «Содружество», недалеко от тракторного завода и представляет собой бойца Советской Армии из бронзы на гранитном постаменте рядом с аллегорией «мирное время Казахстана».</w:t>
      </w:r>
    </w:p>
    <w:p w:rsidR="00390001" w:rsidRPr="009D7852" w:rsidRDefault="00390001" w:rsidP="00390001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3"/>
        <w:gridCol w:w="3138"/>
        <w:gridCol w:w="3153"/>
      </w:tblGrid>
      <w:tr w:rsidR="009D7852" w:rsidRPr="009D7852" w:rsidTr="009D785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7852" w:rsidRPr="009D7852" w:rsidRDefault="009D7852" w:rsidP="00E42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noProof/>
                <w:color w:val="620E06"/>
                <w:sz w:val="28"/>
                <w:szCs w:val="28"/>
                <w:lang w:eastAsia="ru-RU"/>
              </w:rPr>
              <w:drawing>
                <wp:inline distT="0" distB="0" distL="0" distR="0" wp14:anchorId="5F5177E3" wp14:editId="53711F86">
                  <wp:extent cx="2094865" cy="1392555"/>
                  <wp:effectExtent l="0" t="0" r="635" b="0"/>
                  <wp:docPr id="12" name="Рисунок 12" descr="Воинам - казахстанцам, погибшим в Беларуси ">
                    <a:hlinkClick xmlns:a="http://schemas.openxmlformats.org/drawingml/2006/main" r:id="rId24" tooltip="&quot;Воинам - казахстанцам, погибшим в Беларуси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Воинам - казахстанцам, погибшим в Беларуси ">
                            <a:hlinkClick r:id="rId24" tooltip="&quot;Воинам - казахстанцам, погибшим в Беларуси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852" w:rsidRPr="009D7852" w:rsidRDefault="00390001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Воинам-</w:t>
            </w:r>
            <w:proofErr w:type="spellStart"/>
            <w:r w:rsidR="009D7852"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казахстанцам</w:t>
            </w:r>
            <w:proofErr w:type="spellEnd"/>
            <w:r w:rsidR="009D7852"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</w:t>
            </w:r>
            <w:r w:rsidR="009D7852"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погибшим в Беларуси</w:t>
            </w:r>
          </w:p>
        </w:tc>
        <w:tc>
          <w:tcPr>
            <w:tcW w:w="0" w:type="auto"/>
            <w:vAlign w:val="center"/>
            <w:hideMark/>
          </w:tcPr>
          <w:p w:rsidR="009D7852" w:rsidRPr="009D7852" w:rsidRDefault="009D7852" w:rsidP="00E42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noProof/>
                <w:color w:val="620E06"/>
                <w:sz w:val="28"/>
                <w:szCs w:val="28"/>
                <w:lang w:eastAsia="ru-RU"/>
              </w:rPr>
              <w:drawing>
                <wp:inline distT="0" distB="0" distL="0" distR="0" wp14:anchorId="35D32C46" wp14:editId="0156560C">
                  <wp:extent cx="2094865" cy="2891790"/>
                  <wp:effectExtent l="0" t="0" r="635" b="3810"/>
                  <wp:docPr id="13" name="Рисунок 13" descr="Маршал Жуков ">
                    <a:hlinkClick xmlns:a="http://schemas.openxmlformats.org/drawingml/2006/main" r:id="rId26" tooltip="&quot;Маршал Жуков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Маршал Жуков ">
                            <a:hlinkClick r:id="rId26" tooltip="&quot;Маршал Жуков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289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852" w:rsidRPr="009D7852" w:rsidRDefault="009D7852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Маршал Жуков</w:t>
            </w:r>
          </w:p>
        </w:tc>
        <w:tc>
          <w:tcPr>
            <w:tcW w:w="0" w:type="auto"/>
            <w:vAlign w:val="center"/>
            <w:hideMark/>
          </w:tcPr>
          <w:p w:rsidR="009D7852" w:rsidRPr="009D7852" w:rsidRDefault="009D7852" w:rsidP="00E42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noProof/>
                <w:color w:val="620E06"/>
                <w:sz w:val="28"/>
                <w:szCs w:val="28"/>
                <w:lang w:eastAsia="ru-RU"/>
              </w:rPr>
              <w:drawing>
                <wp:inline distT="0" distB="0" distL="0" distR="0" wp14:anchorId="682FAAF3" wp14:editId="07BE2D02">
                  <wp:extent cx="2094865" cy="1403350"/>
                  <wp:effectExtent l="0" t="0" r="635" b="6350"/>
                  <wp:docPr id="14" name="Рисунок 14" descr="Мемориал &amp;laquo;Яма&amp;raquo; жертвам Холокоста ">
                    <a:hlinkClick xmlns:a="http://schemas.openxmlformats.org/drawingml/2006/main" r:id="rId28" tooltip="&quot;Мемориал &amp;laquo;Яма&amp;raquo; жертвам Холокост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Мемориал &amp;laquo;Яма&amp;raquo; жертвам Холокоста ">
                            <a:hlinkClick r:id="rId28" tooltip="&quot;Мемориал &amp;laquo;Яма&amp;raquo; жертвам Холокост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852" w:rsidRPr="009D7852" w:rsidRDefault="009D7852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Мемориал «Яма» </w:t>
            </w: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жертвам Холокоста</w:t>
            </w:r>
          </w:p>
        </w:tc>
      </w:tr>
    </w:tbl>
    <w:p w:rsidR="009D7852" w:rsidRPr="009D7852" w:rsidRDefault="009D7852" w:rsidP="00E423F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3"/>
        <w:gridCol w:w="3138"/>
        <w:gridCol w:w="3153"/>
      </w:tblGrid>
      <w:tr w:rsidR="009D7852" w:rsidRPr="009D7852" w:rsidTr="009D785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7852" w:rsidRPr="009D7852" w:rsidRDefault="009D7852" w:rsidP="00E42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D166EB" wp14:editId="6D65F9E5">
                  <wp:extent cx="2381885" cy="1775460"/>
                  <wp:effectExtent l="0" t="0" r="0" b="0"/>
                  <wp:docPr id="15" name="Рисунок 15" descr="http://ordenrf.ru/upload/novosty-info/minsk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ordenrf.ru/upload/novosty-info/minsk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852" w:rsidRPr="009D7852" w:rsidRDefault="009D7852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Памятник подпольщику Владимиру </w:t>
            </w:r>
            <w:proofErr w:type="spellStart"/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Омельянюк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D7852" w:rsidRPr="009D7852" w:rsidRDefault="009D7852" w:rsidP="00E42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30ACB1" wp14:editId="725DEEB8">
                  <wp:extent cx="2381885" cy="1775460"/>
                  <wp:effectExtent l="0" t="0" r="0" b="0"/>
                  <wp:docPr id="16" name="Рисунок 16" descr="http://ordenrf.ru/upload/novosty-info/minsk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ordenrf.ru/upload/novosty-info/minsk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852" w:rsidRPr="009D7852" w:rsidRDefault="009D7852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Мемориал концлагерь </w:t>
            </w:r>
            <w:proofErr w:type="spellStart"/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Шталаг</w:t>
            </w:r>
            <w:proofErr w:type="spellEnd"/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352</w:t>
            </w:r>
          </w:p>
        </w:tc>
        <w:tc>
          <w:tcPr>
            <w:tcW w:w="0" w:type="auto"/>
            <w:vAlign w:val="center"/>
            <w:hideMark/>
          </w:tcPr>
          <w:p w:rsidR="009D7852" w:rsidRPr="009D7852" w:rsidRDefault="009D7852" w:rsidP="00E42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9C02C1" wp14:editId="34226DF8">
                  <wp:extent cx="2381885" cy="1775460"/>
                  <wp:effectExtent l="0" t="0" r="0" b="0"/>
                  <wp:docPr id="17" name="Рисунок 17" descr="http://ordenrf.ru/upload/novosty-info/minsk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ordenrf.ru/upload/novosty-info/minsk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852" w:rsidRPr="009D7852" w:rsidRDefault="009D7852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Монумент - танк </w:t>
            </w:r>
            <w:proofErr w:type="spellStart"/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Фроликова</w:t>
            </w:r>
            <w:proofErr w:type="spellEnd"/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</w:tc>
      </w:tr>
    </w:tbl>
    <w:p w:rsidR="009D7852" w:rsidRDefault="009D7852" w:rsidP="00E423F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0001" w:rsidRPr="009D7852" w:rsidRDefault="00390001" w:rsidP="00390001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апреле 1942 года тиражом всего лишь 300 экземпляров в оккупированном Минске вышла подпольная газета «</w:t>
      </w:r>
      <w:proofErr w:type="spellStart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Звязда</w:t>
      </w:r>
      <w:proofErr w:type="spellEnd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Благодаря газете, минчане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почти спустя год, </w:t>
      </w:r>
      <w:proofErr w:type="gramStart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наконец,  начали</w:t>
      </w:r>
      <w:proofErr w:type="gramEnd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получать первые 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сведения о ходе войне не из немецких пропагандистских листовок, а из советской газеты. Занимался изданием газеты студент третьего курса Института журналистики Владимир </w:t>
      </w:r>
      <w:proofErr w:type="spellStart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Омельянюк</w:t>
      </w:r>
      <w:proofErr w:type="spellEnd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Немного времени спустя, гестапо вышло на след – он был арестован и расстрелян в самом центре Минска. С 1980 года на этом месте стоит гранитный памятник, напоминающий о подвиге героя.</w:t>
      </w:r>
    </w:p>
    <w:p w:rsidR="00390001" w:rsidRPr="009D7852" w:rsidRDefault="00390001" w:rsidP="00390001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1941 по 1944 год в пригороде Минска, деревне </w:t>
      </w:r>
      <w:proofErr w:type="spellStart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Масюковщина</w:t>
      </w:r>
      <w:proofErr w:type="spellEnd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существовал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концентрационный лагерь Шталаг-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352. Это был один из крупнейших лагерей на территории оккупированного СССР. Сегодня эта территория входит в черту города. В память о жертвах лагеря в 1956 году создан мемориал, горит вечный огонь.</w:t>
      </w:r>
    </w:p>
    <w:p w:rsidR="00390001" w:rsidRDefault="00390001" w:rsidP="00390001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боев на улицах Минска 3 июля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1941 года экипажем советского 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танка Т-34 была предпринята контратака, когда враг этого совсем не ожидал. Промчавшись по центру города и стреляя из всего оружия, он успел нанести большой урон врагу, пока сам не был подбит. Подбитый, но не сгоревший, он так и остался стоять в центре города. Ровно через три года, во время штурма Минска 3 июля 1944 года первым в город ворвался танк младшего лейтенанта Дмитрия </w:t>
      </w:r>
      <w:proofErr w:type="spellStart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Фроликова</w:t>
      </w:r>
      <w:proofErr w:type="spellEnd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4-й гвардейской танковой бригады. В память об этом знаменательном событии, в 1952 году,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постаменте перед центральным Д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омом офицеров установили танк, который, как долго считалось, принадлежал </w:t>
      </w:r>
      <w:proofErr w:type="spellStart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Фроликову</w:t>
      </w:r>
      <w:proofErr w:type="spellEnd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Но, как показало проведенное недавно журналистское расследование, танк на памятнике был взят из выставки немецких трофеев, захваченных в Минске. Этим танком оказался тот самый, совершивший подвиг в 1941 году. Те, кто последние уходят из города, заслуживают почестей не меньше, чем те, кто в него первыми вступают.</w:t>
      </w:r>
    </w:p>
    <w:p w:rsidR="00390001" w:rsidRPr="009D7852" w:rsidRDefault="00390001" w:rsidP="00390001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3"/>
        <w:gridCol w:w="3138"/>
        <w:gridCol w:w="3153"/>
      </w:tblGrid>
      <w:tr w:rsidR="009D7852" w:rsidRPr="009D7852" w:rsidTr="009D785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7852" w:rsidRPr="009D7852" w:rsidRDefault="009D7852" w:rsidP="00E42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E1A45A" wp14:editId="166AE1B2">
                  <wp:extent cx="2381885" cy="1775460"/>
                  <wp:effectExtent l="0" t="0" r="0" b="0"/>
                  <wp:docPr id="18" name="Рисунок 18" descr="http://ordenrf.ru/upload/novosty-info/minsk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ordenrf.ru/upload/novosty-info/minsk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852" w:rsidRPr="009D7852" w:rsidRDefault="009D7852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Линия Сталина</w:t>
            </w:r>
          </w:p>
        </w:tc>
        <w:tc>
          <w:tcPr>
            <w:tcW w:w="0" w:type="auto"/>
            <w:vAlign w:val="center"/>
            <w:hideMark/>
          </w:tcPr>
          <w:p w:rsidR="009D7852" w:rsidRPr="009D7852" w:rsidRDefault="009D7852" w:rsidP="00E42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612AB4" wp14:editId="33B00858">
                  <wp:extent cx="2381885" cy="1775460"/>
                  <wp:effectExtent l="0" t="0" r="0" b="0"/>
                  <wp:docPr id="19" name="Рисунок 19" descr="http://ordenrf.ru/upload/novosty-info/minsk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ordenrf.ru/upload/novosty-info/minsk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852" w:rsidRPr="009D7852" w:rsidRDefault="009D7852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Минский укрепрайон</w:t>
            </w:r>
          </w:p>
        </w:tc>
        <w:tc>
          <w:tcPr>
            <w:tcW w:w="0" w:type="auto"/>
            <w:vAlign w:val="center"/>
            <w:hideMark/>
          </w:tcPr>
          <w:p w:rsidR="009D7852" w:rsidRPr="009D7852" w:rsidRDefault="009D7852" w:rsidP="00E42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3CE05B" wp14:editId="5177A201">
                  <wp:extent cx="2381885" cy="1775460"/>
                  <wp:effectExtent l="0" t="0" r="0" b="0"/>
                  <wp:docPr id="20" name="Рисунок 20" descr="http://ordenrf.ru/upload/novosty-info/minsk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ordenrf.ru/upload/novosty-info/minsk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852" w:rsidRPr="009D7852" w:rsidRDefault="009D7852" w:rsidP="00E423F4">
            <w:pPr>
              <w:spacing w:after="0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Мемориал «Линия Сталина»</w:t>
            </w:r>
          </w:p>
        </w:tc>
      </w:tr>
    </w:tbl>
    <w:p w:rsidR="009D7852" w:rsidRDefault="009D7852" w:rsidP="00E423F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1930-е годы вдоль всей западной границы СССР от Карелии до Черного моря была построена мощная система оборонительных укреплений, известная как «Линия Сталина». Минский укрепрайон, проходивший рядом с городом, был одной из 23 частей этих укреплений. В 2005 году в 20 км к северо-западу от Мин</w:t>
      </w:r>
      <w:r w:rsidR="0039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 был воссоздан его участок. Он п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редставляет собой военно-исторический музей под открытым небом и носит название «Линия Сталина». Воссоздан и оборудован ротный участок укрепрайона; 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восстановлены два пулеметных </w:t>
      </w:r>
      <w:proofErr w:type="spellStart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ДОТа</w:t>
      </w:r>
      <w:proofErr w:type="spellEnd"/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артиллерийские полукапонир</w:t>
      </w:r>
      <w:r w:rsidR="0039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командно-наблюдательный пункт. По довоенным чертежам воссоздано инженерное оборудо</w:t>
      </w:r>
      <w:r w:rsidR="0039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вание местности. В экспозиции – </w:t>
      </w:r>
      <w:r w:rsidRPr="009D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виды окопов, траншеи и противотанковые рвы, позиции для стрелковых отделений, блиндажи для укрытия личного состава. Здесь регулярно проходят реконструкции боев Великой Отечественной. На территории музейного комплекса также расположен один из памятников Сталину в Беларуси.</w:t>
      </w:r>
    </w:p>
    <w:p w:rsidR="00390001" w:rsidRPr="009D7852" w:rsidRDefault="00390001" w:rsidP="00E423F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многое в Минске напоминает о минувшей войне. Здесь помнят о тех, кто погиб, и о тех, кто трудился, не покладая рук, чтобы выжить самим и спасти свою страну, и с большим уважением относятся к их памяти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очень хочется надеяться, что такого ужаса больше не будет никогда.</w:t>
      </w:r>
    </w:p>
    <w:p w:rsidR="00C84AB0" w:rsidRDefault="00DA24C8" w:rsidP="00E423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C4872" w:rsidRDefault="005C4872" w:rsidP="00E423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872" w:rsidRDefault="005C4872" w:rsidP="00E423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872" w:rsidRDefault="005C4872" w:rsidP="00E423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872" w:rsidRDefault="005C4872" w:rsidP="00E423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872" w:rsidRDefault="005C4872" w:rsidP="00E423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872" w:rsidRDefault="005C4872" w:rsidP="00E423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872" w:rsidRDefault="005C4872" w:rsidP="00E423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872" w:rsidRDefault="005C4872" w:rsidP="00E423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872" w:rsidRDefault="005C4872" w:rsidP="00E423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0B69" w:rsidRPr="00000CAF" w:rsidRDefault="00F50B69" w:rsidP="00E423F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F50B69" w:rsidRPr="00000CAF" w:rsidSect="001D12F5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AF7" w:rsidRDefault="00600AF7" w:rsidP="001D12F5">
      <w:pPr>
        <w:spacing w:after="0" w:line="240" w:lineRule="auto"/>
      </w:pPr>
      <w:r>
        <w:separator/>
      </w:r>
    </w:p>
  </w:endnote>
  <w:endnote w:type="continuationSeparator" w:id="0">
    <w:p w:rsidR="00600AF7" w:rsidRDefault="00600AF7" w:rsidP="001D1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2F5" w:rsidRDefault="001D12F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9890362"/>
      <w:docPartObj>
        <w:docPartGallery w:val="Page Numbers (Bottom of Page)"/>
        <w:docPartUnique/>
      </w:docPartObj>
    </w:sdtPr>
    <w:sdtEndPr/>
    <w:sdtContent>
      <w:p w:rsidR="001D12F5" w:rsidRDefault="001D12F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0001">
          <w:rPr>
            <w:noProof/>
          </w:rPr>
          <w:t>6</w:t>
        </w:r>
        <w:r>
          <w:fldChar w:fldCharType="end"/>
        </w:r>
      </w:p>
    </w:sdtContent>
  </w:sdt>
  <w:p w:rsidR="001D12F5" w:rsidRDefault="001D12F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2F5" w:rsidRDefault="001D12F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AF7" w:rsidRDefault="00600AF7" w:rsidP="001D12F5">
      <w:pPr>
        <w:spacing w:after="0" w:line="240" w:lineRule="auto"/>
      </w:pPr>
      <w:r>
        <w:separator/>
      </w:r>
    </w:p>
  </w:footnote>
  <w:footnote w:type="continuationSeparator" w:id="0">
    <w:p w:rsidR="00600AF7" w:rsidRDefault="00600AF7" w:rsidP="001D1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2F5" w:rsidRDefault="001D12F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2F5" w:rsidRDefault="001D12F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2F5" w:rsidRDefault="001D12F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852"/>
    <w:rsid w:val="00000CAF"/>
    <w:rsid w:val="000100AF"/>
    <w:rsid w:val="00030972"/>
    <w:rsid w:val="00130D1C"/>
    <w:rsid w:val="001D12F5"/>
    <w:rsid w:val="002B3720"/>
    <w:rsid w:val="00307AC1"/>
    <w:rsid w:val="003152A7"/>
    <w:rsid w:val="0035321A"/>
    <w:rsid w:val="00382291"/>
    <w:rsid w:val="00390001"/>
    <w:rsid w:val="005C4872"/>
    <w:rsid w:val="00600AF7"/>
    <w:rsid w:val="00635E82"/>
    <w:rsid w:val="008D6607"/>
    <w:rsid w:val="009D7852"/>
    <w:rsid w:val="00A62A59"/>
    <w:rsid w:val="00A86EA8"/>
    <w:rsid w:val="00A96588"/>
    <w:rsid w:val="00A97E88"/>
    <w:rsid w:val="00B458C9"/>
    <w:rsid w:val="00D75392"/>
    <w:rsid w:val="00DA24C8"/>
    <w:rsid w:val="00DA317E"/>
    <w:rsid w:val="00DC747D"/>
    <w:rsid w:val="00E423F4"/>
    <w:rsid w:val="00ED0B42"/>
    <w:rsid w:val="00F50B69"/>
    <w:rsid w:val="00F53274"/>
    <w:rsid w:val="00F9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1929A8-BBC5-4C9A-B89A-6B5E91817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8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D1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12F5"/>
  </w:style>
  <w:style w:type="paragraph" w:styleId="a7">
    <w:name w:val="footer"/>
    <w:basedOn w:val="a"/>
    <w:link w:val="a8"/>
    <w:uiPriority w:val="99"/>
    <w:unhideWhenUsed/>
    <w:rsid w:val="001D1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12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0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54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6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15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280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8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0299">
          <w:marLeft w:val="300"/>
          <w:marRight w:val="0"/>
          <w:marTop w:val="0"/>
          <w:marBottom w:val="15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  <w:div w:id="15631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5938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115869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71327">
          <w:marLeft w:val="300"/>
          <w:marRight w:val="0"/>
          <w:marTop w:val="0"/>
          <w:marBottom w:val="15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  <w:div w:id="20460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5609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1899128195">
          <w:marLeft w:val="300"/>
          <w:marRight w:val="0"/>
          <w:marTop w:val="0"/>
          <w:marBottom w:val="15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  <w:div w:id="21384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1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6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88961">
              <w:marLeft w:val="75"/>
              <w:marRight w:val="75"/>
              <w:marTop w:val="150"/>
              <w:marBottom w:val="150"/>
              <w:divBdr>
                <w:top w:val="single" w:sz="6" w:space="8" w:color="BEBFBF"/>
                <w:left w:val="single" w:sz="6" w:space="8" w:color="BEBFBF"/>
                <w:bottom w:val="single" w:sz="6" w:space="8" w:color="BEBFBF"/>
                <w:right w:val="single" w:sz="6" w:space="8" w:color="BEBFBF"/>
              </w:divBdr>
            </w:div>
            <w:div w:id="1053509062">
              <w:marLeft w:val="75"/>
              <w:marRight w:val="75"/>
              <w:marTop w:val="150"/>
              <w:marBottom w:val="150"/>
              <w:divBdr>
                <w:top w:val="single" w:sz="6" w:space="8" w:color="BEBFBF"/>
                <w:left w:val="single" w:sz="6" w:space="8" w:color="BEBFBF"/>
                <w:bottom w:val="single" w:sz="6" w:space="8" w:color="BEBFBF"/>
                <w:right w:val="single" w:sz="6" w:space="8" w:color="BEBFBF"/>
              </w:divBdr>
            </w:div>
            <w:div w:id="1572495329">
              <w:marLeft w:val="75"/>
              <w:marRight w:val="75"/>
              <w:marTop w:val="150"/>
              <w:marBottom w:val="150"/>
              <w:divBdr>
                <w:top w:val="single" w:sz="6" w:space="8" w:color="BEBFBF"/>
                <w:left w:val="single" w:sz="6" w:space="8" w:color="BEBFBF"/>
                <w:bottom w:val="single" w:sz="6" w:space="8" w:color="BEBFBF"/>
                <w:right w:val="single" w:sz="6" w:space="8" w:color="BEBFBF"/>
              </w:divBdr>
            </w:div>
          </w:divsChild>
        </w:div>
        <w:div w:id="15287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48532">
              <w:marLeft w:val="75"/>
              <w:marRight w:val="75"/>
              <w:marTop w:val="150"/>
              <w:marBottom w:val="150"/>
              <w:divBdr>
                <w:top w:val="single" w:sz="6" w:space="8" w:color="BEBFBF"/>
                <w:left w:val="single" w:sz="6" w:space="8" w:color="BEBFBF"/>
                <w:bottom w:val="single" w:sz="6" w:space="8" w:color="BEBFBF"/>
                <w:right w:val="single" w:sz="6" w:space="8" w:color="BEBFBF"/>
              </w:divBdr>
            </w:div>
            <w:div w:id="473453018">
              <w:marLeft w:val="75"/>
              <w:marRight w:val="75"/>
              <w:marTop w:val="150"/>
              <w:marBottom w:val="150"/>
              <w:divBdr>
                <w:top w:val="single" w:sz="6" w:space="8" w:color="BEBFBF"/>
                <w:left w:val="single" w:sz="6" w:space="8" w:color="BEBFBF"/>
                <w:bottom w:val="single" w:sz="6" w:space="8" w:color="BEBFBF"/>
                <w:right w:val="single" w:sz="6" w:space="8" w:color="BEBFBF"/>
              </w:divBdr>
            </w:div>
            <w:div w:id="644436219">
              <w:marLeft w:val="75"/>
              <w:marRight w:val="75"/>
              <w:marTop w:val="150"/>
              <w:marBottom w:val="150"/>
              <w:divBdr>
                <w:top w:val="single" w:sz="6" w:space="8" w:color="BEBFBF"/>
                <w:left w:val="single" w:sz="6" w:space="8" w:color="BEBFBF"/>
                <w:bottom w:val="single" w:sz="6" w:space="8" w:color="BEBFBF"/>
                <w:right w:val="single" w:sz="6" w:space="8" w:color="BEBFBF"/>
              </w:divBdr>
            </w:div>
          </w:divsChild>
        </w:div>
        <w:div w:id="11350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35323">
              <w:marLeft w:val="75"/>
              <w:marRight w:val="75"/>
              <w:marTop w:val="150"/>
              <w:marBottom w:val="150"/>
              <w:divBdr>
                <w:top w:val="single" w:sz="6" w:space="8" w:color="BEBFBF"/>
                <w:left w:val="single" w:sz="6" w:space="8" w:color="BEBFBF"/>
                <w:bottom w:val="single" w:sz="6" w:space="8" w:color="BEBFBF"/>
                <w:right w:val="single" w:sz="6" w:space="8" w:color="BEBFBF"/>
              </w:divBdr>
            </w:div>
            <w:div w:id="689792539">
              <w:marLeft w:val="75"/>
              <w:marRight w:val="75"/>
              <w:marTop w:val="150"/>
              <w:marBottom w:val="150"/>
              <w:divBdr>
                <w:top w:val="single" w:sz="6" w:space="8" w:color="BEBFBF"/>
                <w:left w:val="single" w:sz="6" w:space="8" w:color="BEBFBF"/>
                <w:bottom w:val="single" w:sz="6" w:space="8" w:color="BEBFBF"/>
                <w:right w:val="single" w:sz="6" w:space="8" w:color="BEBFBF"/>
              </w:divBdr>
            </w:div>
            <w:div w:id="802768828">
              <w:marLeft w:val="75"/>
              <w:marRight w:val="75"/>
              <w:marTop w:val="150"/>
              <w:marBottom w:val="150"/>
              <w:divBdr>
                <w:top w:val="single" w:sz="6" w:space="8" w:color="BEBFBF"/>
                <w:left w:val="single" w:sz="6" w:space="8" w:color="BEBFBF"/>
                <w:bottom w:val="single" w:sz="6" w:space="8" w:color="BEBFBF"/>
                <w:right w:val="single" w:sz="6" w:space="8" w:color="BEBFBF"/>
              </w:divBdr>
            </w:div>
          </w:divsChild>
        </w:div>
        <w:div w:id="80689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452001">
              <w:marLeft w:val="75"/>
              <w:marRight w:val="75"/>
              <w:marTop w:val="150"/>
              <w:marBottom w:val="150"/>
              <w:divBdr>
                <w:top w:val="single" w:sz="6" w:space="8" w:color="BEBFBF"/>
                <w:left w:val="single" w:sz="6" w:space="8" w:color="BEBFBF"/>
                <w:bottom w:val="single" w:sz="6" w:space="8" w:color="BEBFBF"/>
                <w:right w:val="single" w:sz="6" w:space="8" w:color="BEBFBF"/>
              </w:divBdr>
            </w:div>
            <w:div w:id="867371362">
              <w:marLeft w:val="75"/>
              <w:marRight w:val="75"/>
              <w:marTop w:val="150"/>
              <w:marBottom w:val="150"/>
              <w:divBdr>
                <w:top w:val="single" w:sz="6" w:space="8" w:color="BEBFBF"/>
                <w:left w:val="single" w:sz="6" w:space="8" w:color="BEBFBF"/>
                <w:bottom w:val="single" w:sz="6" w:space="8" w:color="BEBFBF"/>
                <w:right w:val="single" w:sz="6" w:space="8" w:color="BEBFBF"/>
              </w:divBdr>
            </w:div>
            <w:div w:id="141626746">
              <w:marLeft w:val="75"/>
              <w:marRight w:val="75"/>
              <w:marTop w:val="150"/>
              <w:marBottom w:val="150"/>
              <w:divBdr>
                <w:top w:val="single" w:sz="6" w:space="8" w:color="BEBFBF"/>
                <w:left w:val="single" w:sz="6" w:space="8" w:color="BEBFBF"/>
                <w:bottom w:val="single" w:sz="6" w:space="8" w:color="BEBFBF"/>
                <w:right w:val="single" w:sz="6" w:space="8" w:color="BEBFBF"/>
              </w:divBdr>
            </w:div>
          </w:divsChild>
        </w:div>
        <w:div w:id="4677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1464">
              <w:marLeft w:val="75"/>
              <w:marRight w:val="75"/>
              <w:marTop w:val="150"/>
              <w:marBottom w:val="150"/>
              <w:divBdr>
                <w:top w:val="single" w:sz="6" w:space="8" w:color="BEBFBF"/>
                <w:left w:val="single" w:sz="6" w:space="8" w:color="BEBFBF"/>
                <w:bottom w:val="single" w:sz="6" w:space="8" w:color="BEBFBF"/>
                <w:right w:val="single" w:sz="6" w:space="8" w:color="BEBFBF"/>
              </w:divBdr>
            </w:div>
            <w:div w:id="816915136">
              <w:marLeft w:val="75"/>
              <w:marRight w:val="75"/>
              <w:marTop w:val="150"/>
              <w:marBottom w:val="150"/>
              <w:divBdr>
                <w:top w:val="single" w:sz="6" w:space="8" w:color="BEBFBF"/>
                <w:left w:val="single" w:sz="6" w:space="8" w:color="BEBFBF"/>
                <w:bottom w:val="single" w:sz="6" w:space="8" w:color="BEBFBF"/>
                <w:right w:val="single" w:sz="6" w:space="8" w:color="BEBFBF"/>
              </w:divBdr>
            </w:div>
            <w:div w:id="710615661">
              <w:marLeft w:val="75"/>
              <w:marRight w:val="75"/>
              <w:marTop w:val="150"/>
              <w:marBottom w:val="150"/>
              <w:divBdr>
                <w:top w:val="single" w:sz="6" w:space="8" w:color="BEBFBF"/>
                <w:left w:val="single" w:sz="6" w:space="8" w:color="BEBFBF"/>
                <w:bottom w:val="single" w:sz="6" w:space="8" w:color="BEBFBF"/>
                <w:right w:val="single" w:sz="6" w:space="8" w:color="BEBFBF"/>
              </w:divBdr>
            </w:div>
          </w:divsChild>
        </w:div>
        <w:div w:id="19347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38560">
              <w:marLeft w:val="75"/>
              <w:marRight w:val="75"/>
              <w:marTop w:val="150"/>
              <w:marBottom w:val="150"/>
              <w:divBdr>
                <w:top w:val="single" w:sz="6" w:space="8" w:color="BEBFBF"/>
                <w:left w:val="single" w:sz="6" w:space="8" w:color="BEBFBF"/>
                <w:bottom w:val="single" w:sz="6" w:space="8" w:color="BEBFBF"/>
                <w:right w:val="single" w:sz="6" w:space="8" w:color="BEBFBF"/>
              </w:divBdr>
            </w:div>
            <w:div w:id="731391367">
              <w:marLeft w:val="75"/>
              <w:marRight w:val="75"/>
              <w:marTop w:val="150"/>
              <w:marBottom w:val="150"/>
              <w:divBdr>
                <w:top w:val="single" w:sz="6" w:space="8" w:color="BEBFBF"/>
                <w:left w:val="single" w:sz="6" w:space="8" w:color="BEBFBF"/>
                <w:bottom w:val="single" w:sz="6" w:space="8" w:color="BEBFBF"/>
                <w:right w:val="single" w:sz="6" w:space="8" w:color="BEBFBF"/>
              </w:divBdr>
            </w:div>
            <w:div w:id="1256211284">
              <w:marLeft w:val="75"/>
              <w:marRight w:val="75"/>
              <w:marTop w:val="150"/>
              <w:marBottom w:val="150"/>
              <w:divBdr>
                <w:top w:val="single" w:sz="6" w:space="8" w:color="BEBFBF"/>
                <w:left w:val="single" w:sz="6" w:space="8" w:color="BEBFBF"/>
                <w:bottom w:val="single" w:sz="6" w:space="8" w:color="BEBFBF"/>
                <w:right w:val="single" w:sz="6" w:space="8" w:color="BEBFBF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denrf.ru/upload/novosty-info/minsk-1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ordenrf.ru/upload/novosty-info/minsk-10.jpg" TargetMode="External"/><Relationship Id="rId26" Type="http://schemas.openxmlformats.org/officeDocument/2006/relationships/hyperlink" Target="http://ordenrf.ru/upload/novosty-info/minsk-11.jpg" TargetMode="External"/><Relationship Id="rId39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ordenrf.ru/upload/novosty-info/minsk-3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ordenrf.ru/upload/novosty-info/minsk-5.jpg" TargetMode="External"/><Relationship Id="rId20" Type="http://schemas.openxmlformats.org/officeDocument/2006/relationships/hyperlink" Target="http://ordenrf.ru/upload/novosty-info/minsk-8.jpg" TargetMode="External"/><Relationship Id="rId29" Type="http://schemas.openxmlformats.org/officeDocument/2006/relationships/image" Target="media/image12.jpeg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://ordenrf.ru/upload/novosty-info/minsk-6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ordenrf.ru/upload/novosty-info/minsk-7.jpg" TargetMode="External"/><Relationship Id="rId32" Type="http://schemas.openxmlformats.org/officeDocument/2006/relationships/image" Target="media/image1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ordenrf.ru/upload/novosty-info/minsk-12.jpg" TargetMode="External"/><Relationship Id="rId36" Type="http://schemas.openxmlformats.org/officeDocument/2006/relationships/header" Target="header1.xml"/><Relationship Id="rId10" Type="http://schemas.openxmlformats.org/officeDocument/2006/relationships/hyperlink" Target="http://ordenrf.ru/upload/novosty-info/minsk-2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ordenrf.ru/upload/novosty-info/minsk-4.jpg" TargetMode="External"/><Relationship Id="rId22" Type="http://schemas.openxmlformats.org/officeDocument/2006/relationships/hyperlink" Target="http://ordenrf.ru/upload/novosty-info/minsk-9.jp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1485</Words>
  <Characters>8466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YF Leader</dc:creator>
  <cp:lastModifiedBy>RePack by Diakov</cp:lastModifiedBy>
  <cp:revision>6</cp:revision>
  <dcterms:created xsi:type="dcterms:W3CDTF">2018-10-14T09:03:00Z</dcterms:created>
  <dcterms:modified xsi:type="dcterms:W3CDTF">2018-10-17T14:43:00Z</dcterms:modified>
</cp:coreProperties>
</file>